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4E" w:rsidRPr="005D5161" w:rsidRDefault="0032674E" w:rsidP="005D5161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</w:pPr>
      <w:r w:rsidRPr="005D5161"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  <w:t>Aktuální opatření pří pořádání sportovních podniků – CO</w:t>
      </w:r>
      <w:r w:rsidR="00BE5C1E" w:rsidRPr="005D5161"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  <w:t>V</w:t>
      </w:r>
      <w:r w:rsidRPr="005D5161">
        <w:rPr>
          <w:rFonts w:asciiTheme="minorHAnsi" w:hAnsiTheme="minorHAnsi" w:cstheme="minorHAnsi"/>
          <w:b/>
          <w:iCs/>
          <w:color w:val="2F5496" w:themeColor="accent5" w:themeShade="BF"/>
          <w:sz w:val="28"/>
          <w:szCs w:val="28"/>
        </w:rPr>
        <w:t>ID 19</w:t>
      </w:r>
    </w:p>
    <w:p w:rsidR="0032674E" w:rsidRPr="00FC1EC3" w:rsidRDefault="0032674E" w:rsidP="005747F1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</w:pPr>
      <w:r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Sportovní akce mimo uzavřené areály</w:t>
      </w:r>
      <w:r w:rsidR="00FC1EC3"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:</w:t>
      </w:r>
      <w:r w:rsidR="005153E5"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 xml:space="preserve"> Rally, </w:t>
      </w:r>
      <w:proofErr w:type="spellStart"/>
      <w:proofErr w:type="gramStart"/>
      <w:r w:rsidR="005153E5"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Enduro</w:t>
      </w:r>
      <w:r w:rsidR="00BB7C71" w:rsidRPr="00FC1EC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,</w:t>
      </w:r>
      <w:r w:rsidR="00C06626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T</w:t>
      </w:r>
      <w:r w:rsidR="005747F1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r</w:t>
      </w:r>
      <w:r w:rsidR="00C06626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ial</w:t>
      </w:r>
      <w:proofErr w:type="spellEnd"/>
      <w:proofErr w:type="gramEnd"/>
      <w:r w:rsidR="00C06626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  <w:u w:val="single"/>
        </w:rPr>
        <w:t>.</w:t>
      </w:r>
    </w:p>
    <w:p w:rsidR="009F7504" w:rsidRDefault="009F7504" w:rsidP="009F7504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  <w:t>Pořa</w:t>
      </w:r>
      <w:r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  <w:t>datelé jsou povinni zpracovat „COVID manuál</w:t>
      </w:r>
      <w:r w:rsidRPr="00081D23"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  <w:t xml:space="preserve">“ </w:t>
      </w:r>
      <w:r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  <w:t>týkajících se hygienických</w:t>
      </w:r>
      <w:r w:rsidRPr="00081D23"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  <w:t xml:space="preserve"> opatření, které jsou potřeba </w:t>
      </w:r>
      <w:r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  <w:t>dodržovat</w:t>
      </w:r>
      <w:r w:rsidRPr="00081D23"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  <w:t xml:space="preserve"> v průběhu konání podniku.</w:t>
      </w:r>
    </w:p>
    <w:p w:rsidR="009F7504" w:rsidRPr="005A69EE" w:rsidRDefault="009F7504" w:rsidP="009F7504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iCs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iCs/>
          <w:color w:val="2F5496" w:themeColor="accent5" w:themeShade="BF"/>
          <w:sz w:val="22"/>
          <w:szCs w:val="22"/>
        </w:rPr>
        <w:t xml:space="preserve">Podniky jsou realizovatelné za dodržení níže uvedených podmínek a předepsaných opatření. </w:t>
      </w:r>
    </w:p>
    <w:p w:rsidR="009F7504" w:rsidRDefault="009F7504" w:rsidP="009F7504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Vedle veškerých doporučení, která jsou uvedena v následujícím textu, předpokládáme řádné nošení r</w:t>
      </w: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espirátorů (je-li to vyžadováno)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, zabezpečení čisticích a dezinfekčních prostředků v souladu s</w:t>
      </w: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 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nařízeními</w:t>
      </w: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,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platnými v daném okamžiku.</w:t>
      </w:r>
    </w:p>
    <w:p w:rsidR="00053C1C" w:rsidRDefault="00053C1C" w:rsidP="00CC0F96">
      <w:pPr>
        <w:pStyle w:val="-wm-msonormal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9F7504" w:rsidRDefault="009F7504" w:rsidP="009F7504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Testování účastníků</w:t>
      </w:r>
    </w:p>
    <w:p w:rsidR="00683792" w:rsidRDefault="00683792" w:rsidP="006837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  <w:r w:rsidRPr="009B4634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Pořadatel je povinen uvést </w:t>
      </w:r>
      <w:r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pravidla pro testování účastníků podniku </w:t>
      </w:r>
      <w:r w:rsidRPr="009B4634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v </w:t>
      </w:r>
      <w:r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C</w:t>
      </w:r>
      <w:r w:rsidRPr="009B4634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OVID manuálu</w:t>
      </w:r>
      <w:r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.</w:t>
      </w:r>
      <w:r w:rsidRPr="009B4634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Pravidla se týkají</w:t>
      </w:r>
      <w:r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soutěžících, týmů, pořadatelského sboru</w:t>
      </w:r>
      <w:r w:rsidRPr="009B4634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 a oficiálních činovníků delegovaných na podnik.</w:t>
      </w:r>
    </w:p>
    <w:p w:rsidR="00683792" w:rsidRPr="0050572E" w:rsidRDefault="00683792" w:rsidP="006837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  <w:r w:rsidRPr="0050572E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Pokud nebude uvedeno jinak, stanovují se následující podmínky pro vstup osob do prostor závodiště, je-li tak vyžadováno tímto mimořádným opatřením:</w:t>
      </w:r>
    </w:p>
    <w:p w:rsidR="00683792" w:rsidRPr="0050572E" w:rsidRDefault="00683792" w:rsidP="006837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  <w:r w:rsidRPr="0050572E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a) osoba absolvovala nejdéle před 5 dny RT-PCR vyšetření s negativním výsledkem, </w:t>
      </w:r>
    </w:p>
    <w:p w:rsidR="00683792" w:rsidRPr="0050572E" w:rsidRDefault="00683792" w:rsidP="006837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  <w:r w:rsidRPr="0050572E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 xml:space="preserve">b) nebo osoba absolvovala nejdéle před 72 hodinami POC test na přítomnost antigenu viru SARS CoV-2 s negativním výsledkem, </w:t>
      </w:r>
    </w:p>
    <w:p w:rsidR="00683792" w:rsidRPr="0050572E" w:rsidRDefault="00683792" w:rsidP="0068379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</w:pPr>
      <w:r w:rsidRPr="0050572E">
        <w:rPr>
          <w:rFonts w:asciiTheme="minorHAnsi" w:hAnsiTheme="minorHAnsi" w:cstheme="minorHAnsi"/>
          <w:bCs/>
          <w:color w:val="2F5496" w:themeColor="accent5" w:themeShade="BF"/>
          <w:sz w:val="22"/>
          <w:szCs w:val="22"/>
        </w:rPr>
        <w:t>c) nebo osobě byl vystaven certifikát Ministerstva zdravotnictví ČR o provedeném očkování proti onemocnění COVID-19, a od aplikace druhé dávky očkovací látky v případě dvou dávkového schématu podle souhrnu údajů o léčivém přípravku (dále jen „SPC“) uplynulo nejméně 14 dní, nebo od aplikace první dávky očkovací látky v případě jedno dávkového schématu podle SPC uplynulo nejméně 14 dnů, d) nebo osoba před nejvýše 90 dny prodělala onemocnění COVID-19</w:t>
      </w:r>
    </w:p>
    <w:p w:rsidR="0039598C" w:rsidRPr="00081D23" w:rsidRDefault="0039598C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bookmarkStart w:id="0" w:name="_GoBack"/>
      <w:bookmarkEnd w:id="0"/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Doporučení před konáním sportovního podniku</w:t>
      </w:r>
    </w:p>
    <w:p w:rsidR="007F6527" w:rsidRPr="00081D23" w:rsidRDefault="007F6527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Organizátor je povinen o všech opatřeních informovat na svých internetových stránkách a využít rozhlasu v dotčených obcích, tak aby byla zajištěna maximální informovanost obyvatel pře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d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konáním podniku.</w:t>
      </w:r>
    </w:p>
    <w:p w:rsidR="005153E5" w:rsidRPr="00081D23" w:rsidRDefault="005153E5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 rámci průjezdu obcemi při konání </w:t>
      </w:r>
      <w:r w:rsidR="00FC1EC3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těchto podniků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projít trať s odpovědným zástupcem obce a případně se dohodnout na stanovení dalších opatřeních.</w:t>
      </w:r>
    </w:p>
    <w:p w:rsidR="005153E5" w:rsidRPr="00081D23" w:rsidRDefault="005153E5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Mimořádně důležitá je i komunikace se zdravotnickým personálem: opatření na místě v příčinné souvislosti s požadavky COVID 19 (dohoda se zdravotnickým personálem, který bude zasahovat během podniku).</w:t>
      </w:r>
    </w:p>
    <w:p w:rsidR="007F6527" w:rsidRPr="00081D23" w:rsidRDefault="00FE3177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Postup přihlášení na podnik</w:t>
      </w:r>
    </w:p>
    <w:p w:rsidR="00AB135A" w:rsidRPr="00081D23" w:rsidRDefault="007F6527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Organizační výbor musí klást důraz j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iž při vydání zvláštních </w:t>
      </w:r>
      <w:r w:rsidR="00413FE2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ustanovení na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elektronickou komunikaci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a elektronickou vývěsku. V ZU je p</w:t>
      </w:r>
      <w:r w:rsidR="00AB135A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ovinnost oznámit adresu, kam je možné doručit elektronické dokumenty (přihláška, potvrzení přihlášky, prováděcí ustanovení, výsledky atd.)</w:t>
      </w:r>
      <w:r w:rsidR="00FD2095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. Osobní kontakt by měl </w:t>
      </w:r>
      <w:r w:rsidR="001F1981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být omezen na nejnutnější možnou míru.</w:t>
      </w:r>
    </w:p>
    <w:p w:rsidR="00CE38F8" w:rsidRPr="00081D23" w:rsidRDefault="003B379E" w:rsidP="003B379E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Organizace servisního areálu</w:t>
      </w:r>
    </w:p>
    <w:p w:rsidR="005747F1" w:rsidRPr="00EA5F4B" w:rsidRDefault="005747F1" w:rsidP="005747F1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Servisní areál je určen pouze pro týmy a jezdce. Divákům není povolen vstup. V servisním areálu je nutné dodržovat rozestupy minimálně 2 m</w:t>
      </w:r>
      <w:r w:rsidR="00FD5757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pro jednotlivá servisní místa</w:t>
      </w:r>
      <w:r w:rsidRPr="00EA5F4B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.</w:t>
      </w:r>
    </w:p>
    <w:p w:rsidR="005747F1" w:rsidRDefault="005747F1" w:rsidP="005747F1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Servisní areál je rozdělen do sektorů, 100 osob je maximální možný počet osob na sektor. Celkový počet osob v servisním areálu nesmí překročit 1000.</w:t>
      </w:r>
    </w:p>
    <w:p w:rsidR="005747F1" w:rsidRDefault="005747F1" w:rsidP="005747F1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Sektory jsou od sebe odděleny, rozestupy mezi sektory jsou min 2 metry. </w:t>
      </w:r>
    </w:p>
    <w:p w:rsidR="005747F1" w:rsidRPr="00F83FE7" w:rsidRDefault="005747F1" w:rsidP="005747F1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Cs/>
          <w:color w:val="2F5496"/>
          <w:sz w:val="22"/>
          <w:szCs w:val="22"/>
        </w:rPr>
      </w:pP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Servisní prostory jsou ohraničeny příčkami, důrazně se doporučuje použití uzavřených stanů.</w:t>
      </w:r>
    </w:p>
    <w:p w:rsidR="00E91B80" w:rsidRPr="00081D23" w:rsidRDefault="00C64D83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Opatření pro administrativní a technickou přejímku</w:t>
      </w:r>
      <w:r w:rsidR="003B379E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 podniku</w:t>
      </w:r>
    </w:p>
    <w:p w:rsidR="00C64D83" w:rsidRPr="00081D23" w:rsidRDefault="00C64D83" w:rsidP="00FD2095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lastRenderedPageBreak/>
        <w:t xml:space="preserve">Vytvořit časový plán po uzavření příjmu přihlášek 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např.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podle startovních čísel, </w:t>
      </w:r>
      <w:r w:rsidR="00984C38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tak aby nedošlo ke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shlukování v místech přejímek.</w:t>
      </w:r>
    </w:p>
    <w:p w:rsidR="000E4BFE" w:rsidRPr="00081D23" w:rsidRDefault="00C64D83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 případě nutnosti 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a je-li to možné, 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stanovit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podstatné prodloužení časů přejímek.</w:t>
      </w:r>
    </w:p>
    <w:p w:rsidR="00A765B8" w:rsidRPr="00081D23" w:rsidRDefault="00A765B8" w:rsidP="003B379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Vyvolávání soutěžících pomocí rozhlasu v</w:t>
      </w:r>
      <w:r w:rsidR="003B379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 servisním areálu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na přejímku, pokud je instalován.</w:t>
      </w:r>
    </w:p>
    <w:p w:rsidR="000E4BFE" w:rsidRPr="00081D23" w:rsidRDefault="000E4BFE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Zároveň zvětšit místa přejímek, aby bylo možné dodržet co možná největší rozestupy mezi činovníky, kteří při přejímkách pracují.</w:t>
      </w:r>
    </w:p>
    <w:p w:rsidR="000E4BFE" w:rsidRPr="00081D23" w:rsidRDefault="000E4BFE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Na 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technických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přejímkách vytvořit b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ezkontaktní místa pro kontrolu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nutné dokumentace a </w:t>
      </w:r>
      <w:r w:rsidR="005153E5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bezpečnostního vybavení </w:t>
      </w:r>
      <w:r w:rsidR="003B379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soutěžících</w:t>
      </w:r>
      <w:r w:rsidR="00984C38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(</w:t>
      </w:r>
      <w:r w:rsidR="00C06626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</w:t>
      </w:r>
      <w:r w:rsidR="005A69E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řilby, kombinézy,</w:t>
      </w:r>
      <w:r w:rsidR="00984C38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="005A69E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rukavice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)</w:t>
      </w:r>
    </w:p>
    <w:p w:rsidR="000E4BFE" w:rsidRPr="00081D23" w:rsidRDefault="002F2319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Zajistit o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chranné vybavení 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a dezinfekce 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pro technické komisaře a jejich pomocníky</w:t>
      </w: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.</w:t>
      </w:r>
    </w:p>
    <w:p w:rsidR="000E4BFE" w:rsidRDefault="000E4BFE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Rozprava s jezdci elektro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nickou cestou </w:t>
      </w:r>
      <w:r w:rsidR="005A69EE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zveřejněná </w:t>
      </w:r>
      <w:r w:rsidR="002F2319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na oficiální elektronické vývěsce. </w:t>
      </w:r>
    </w:p>
    <w:p w:rsidR="00D93AC0" w:rsidRPr="00081D23" w:rsidRDefault="00D93AC0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081D23" w:rsidRDefault="000E4BFE" w:rsidP="005D5161">
      <w:pPr>
        <w:pStyle w:val="-wm-msonormal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Opatření během </w:t>
      </w:r>
      <w:r w:rsidR="005A69EE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 xml:space="preserve">konání </w:t>
      </w:r>
      <w:r w:rsidRPr="00081D23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sportovního podniku</w:t>
      </w:r>
    </w:p>
    <w:p w:rsidR="00297227" w:rsidRPr="00081D23" w:rsidRDefault="002F2319" w:rsidP="00BE5C1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mezit počet osob v předstartovním prostoru, startovním prostoru v servisních zónách a místech, kde se zobrazují výsledky a jiné informace (např. 2</w:t>
      </w:r>
      <w:r w:rsidR="00413FE2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 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činovníci a </w:t>
      </w:r>
      <w:r w:rsidR="00A765B8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1 osoba </w:t>
      </w:r>
      <w:r w:rsidR="000E4BFE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na tým)</w:t>
      </w:r>
    </w:p>
    <w:p w:rsidR="005A69EE" w:rsidRPr="00081D23" w:rsidRDefault="005A69EE" w:rsidP="005A69EE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Neorganizovat </w:t>
      </w:r>
      <w:r w:rsidR="00297227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tiskové konference po závodních jízdách</w:t>
      </w: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, program podniku nebude obsahovat konání slavnostních startů a slavnostních vyhlášení.</w:t>
      </w:r>
    </w:p>
    <w:p w:rsidR="00CC0F96" w:rsidRPr="00297227" w:rsidRDefault="00984C38" w:rsidP="00CC0F96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M</w:t>
      </w:r>
      <w:r w:rsidR="00CC0F96" w:rsidRPr="00081D23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otorsport není kontaktní sport. Závodníci stále musí nosit předepsané ochranné oblečení (přilba, kombinéza, rukavice).</w:t>
      </w:r>
    </w:p>
    <w:p w:rsidR="008250DA" w:rsidRPr="002D173F" w:rsidRDefault="008250DA" w:rsidP="008250DA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Vytvoření dostatečného </w:t>
      </w:r>
      <w:r w:rsidR="00EA75F9"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 xml:space="preserve">vymezeného </w:t>
      </w: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prostoru pro účastníky závodu, zástupce týmů a činovníky k pozorování průběhu podniku.</w:t>
      </w:r>
    </w:p>
    <w:p w:rsidR="009C10D1" w:rsidRPr="00081D23" w:rsidRDefault="009C10D1" w:rsidP="0040312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2D173F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Pro diváky platí, že u výše uvedených akcí pořádaných ve volných prostorech budou návštěvníci a příchozí informováni o bezpečnostních opatřeních vztahujících se k návštěvě podniku pomocí organizátorů, traťových komisařů, informačních tabulí. Počty diváků budou regulovány danými opatřeními v době konání podniku ve vymezených diváckých místech</w:t>
      </w:r>
      <w:r w:rsidR="0040312D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.</w:t>
      </w: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</w:p>
    <w:p w:rsidR="00E91B80" w:rsidRPr="00297227" w:rsidRDefault="00E91B80" w:rsidP="00E91B80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r w:rsidRPr="00297227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 </w:t>
      </w:r>
    </w:p>
    <w:p w:rsidR="00BB6F2D" w:rsidRPr="00297227" w:rsidRDefault="00BB6F2D">
      <w:pPr>
        <w:rPr>
          <w:rFonts w:cstheme="minorHAnsi"/>
          <w:color w:val="2F5496" w:themeColor="accent5" w:themeShade="BF"/>
        </w:rPr>
      </w:pPr>
    </w:p>
    <w:p w:rsidR="00297227" w:rsidRPr="00297227" w:rsidRDefault="00297227">
      <w:pPr>
        <w:rPr>
          <w:rFonts w:cstheme="minorHAnsi"/>
          <w:color w:val="2F5496" w:themeColor="accent5" w:themeShade="BF"/>
        </w:rPr>
      </w:pPr>
    </w:p>
    <w:sectPr w:rsidR="00297227" w:rsidRPr="0029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80"/>
    <w:rsid w:val="00016E99"/>
    <w:rsid w:val="00046110"/>
    <w:rsid w:val="00053C1C"/>
    <w:rsid w:val="00081D23"/>
    <w:rsid w:val="000E4BFE"/>
    <w:rsid w:val="001F1981"/>
    <w:rsid w:val="002404EC"/>
    <w:rsid w:val="00297227"/>
    <w:rsid w:val="002D173F"/>
    <w:rsid w:val="002F2319"/>
    <w:rsid w:val="0032674E"/>
    <w:rsid w:val="0039598C"/>
    <w:rsid w:val="003B379E"/>
    <w:rsid w:val="0040312D"/>
    <w:rsid w:val="00413FE2"/>
    <w:rsid w:val="004A677A"/>
    <w:rsid w:val="004D775B"/>
    <w:rsid w:val="005153E5"/>
    <w:rsid w:val="005747F1"/>
    <w:rsid w:val="005A69EE"/>
    <w:rsid w:val="005D5161"/>
    <w:rsid w:val="00683792"/>
    <w:rsid w:val="006A28F4"/>
    <w:rsid w:val="007A782B"/>
    <w:rsid w:val="007F6527"/>
    <w:rsid w:val="008250DA"/>
    <w:rsid w:val="00830E64"/>
    <w:rsid w:val="00870DD3"/>
    <w:rsid w:val="00984C38"/>
    <w:rsid w:val="009C10D1"/>
    <w:rsid w:val="009F5324"/>
    <w:rsid w:val="009F7504"/>
    <w:rsid w:val="00A765B8"/>
    <w:rsid w:val="00AB135A"/>
    <w:rsid w:val="00AE5C3B"/>
    <w:rsid w:val="00B408EE"/>
    <w:rsid w:val="00BB6F2D"/>
    <w:rsid w:val="00BB7C71"/>
    <w:rsid w:val="00BD1D48"/>
    <w:rsid w:val="00BE5C1E"/>
    <w:rsid w:val="00C06626"/>
    <w:rsid w:val="00C64D83"/>
    <w:rsid w:val="00CC0F96"/>
    <w:rsid w:val="00CE38F8"/>
    <w:rsid w:val="00D93AC0"/>
    <w:rsid w:val="00DE58C2"/>
    <w:rsid w:val="00DF1AE4"/>
    <w:rsid w:val="00E91B80"/>
    <w:rsid w:val="00EA75F9"/>
    <w:rsid w:val="00FC1EC3"/>
    <w:rsid w:val="00FD2095"/>
    <w:rsid w:val="00FD5757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B7575-2C60-4E1B-B651-9D810D51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9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E4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E4BF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Radana</dc:creator>
  <cp:lastModifiedBy>Kunc Tomáš</cp:lastModifiedBy>
  <cp:revision>2</cp:revision>
  <cp:lastPrinted>2020-05-20T08:04:00Z</cp:lastPrinted>
  <dcterms:created xsi:type="dcterms:W3CDTF">2021-04-21T13:31:00Z</dcterms:created>
  <dcterms:modified xsi:type="dcterms:W3CDTF">2021-04-21T13:31:00Z</dcterms:modified>
</cp:coreProperties>
</file>